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各相关专业《实验室准入课程》学习章节安排</w:t>
      </w:r>
    </w:p>
    <w:p>
      <w:pPr>
        <w:pStyle w:val="4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835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课程模块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课程章节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适用学院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基础类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1、绪论</w:t>
            </w:r>
          </w:p>
          <w:p>
            <w:pPr>
              <w:pStyle w:val="4"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2、实验室消防安全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电信学院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金数学院（数学专业）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spacing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对应课程章节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化学化工类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4、化学化工类实验室安全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材化学院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环旅学院（</w:t>
            </w:r>
            <w:bookmarkStart w:id="0" w:name="_GoBack"/>
            <w:bookmarkEnd w:id="0"/>
            <w:r>
              <w:rPr>
                <w:rFonts w:cs="宋体"/>
                <w:bCs/>
                <w:sz w:val="21"/>
                <w:szCs w:val="21"/>
              </w:rPr>
              <w:t>环境专业）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医学生物类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4、化学化工类实验室安全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5、医学生物类实验室安全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生药学院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机电类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4、机械类实验室安全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5、电气类实验室安全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机车学院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电气学院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建工学院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3MWMyNTQxZDYzODljNjc4ODMzNmQyZTNhOTg1ZjQifQ=="/>
    <w:docVar w:name="KSO_WPS_MARK_KEY" w:val="6af7880f-b1f5-4a8a-85bd-c390958409c8"/>
  </w:docVars>
  <w:rsids>
    <w:rsidRoot w:val="00E73624"/>
    <w:rsid w:val="00100C43"/>
    <w:rsid w:val="001170BA"/>
    <w:rsid w:val="00AA027C"/>
    <w:rsid w:val="00B24344"/>
    <w:rsid w:val="00B87E12"/>
    <w:rsid w:val="00E73624"/>
    <w:rsid w:val="110E7174"/>
    <w:rsid w:val="273A73A8"/>
    <w:rsid w:val="46E42955"/>
    <w:rsid w:val="659E1726"/>
    <w:rsid w:val="764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1</Lines>
  <Paragraphs>1</Paragraphs>
  <TotalTime>949</TotalTime>
  <ScaleCrop>false</ScaleCrop>
  <LinksUpToDate>false</LinksUpToDate>
  <CharactersWithSpaces>218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2021-04-07T12:18:00Z</dcterms:created>
  <dc:creator>蒋文斌</dc:creator>
  <cp:lastModifiedBy>hp</cp:lastModifiedBy>
  <dcterms:modified xsi:type="dcterms:W3CDTF">2024-10-12T01:31:07Z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810B29110EE7406BA35EED066B5DCE35_12</vt:lpwstr>
  </property>
</Properties>
</file>