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eastAsia="仿宋"/>
          <w:sz w:val="36"/>
          <w:szCs w:val="30"/>
        </w:rPr>
        <w:t xml:space="preserve">1            </w:t>
      </w:r>
    </w:p>
    <w:p>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高等学校实验室安全检查项目表（2024年）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hint="eastAsia" w:eastAsia="仿宋"/>
                <w:bCs/>
                <w:kern w:val="0"/>
                <w:szCs w:val="21"/>
                <w:lang w:val="en-US" w:eastAsia="zh-CN"/>
              </w:rPr>
              <w:t>危</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w:t>
            </w:r>
            <w:r>
              <w:rPr>
                <w:rFonts w:hint="eastAsia" w:eastAsia="仿宋"/>
                <w:szCs w:val="21"/>
              </w:rPr>
              <w:t>m。</w:t>
            </w:r>
          </w:p>
          <w:p>
            <w:pPr>
              <w:widowControl/>
              <w:spacing w:line="300" w:lineRule="exact"/>
              <w:rPr>
                <w:rFonts w:eastAsia="仿宋"/>
                <w:bCs/>
                <w:kern w:val="0"/>
                <w:szCs w:val="21"/>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体</w:t>
            </w:r>
            <w:r>
              <w:rPr>
                <w:rFonts w:eastAsia="仿宋"/>
                <w:kern w:val="0"/>
                <w:szCs w:val="21"/>
              </w:rPr>
              <w:t>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eastAsia="仿宋"/>
                <w:kern w:val="0"/>
              </w:rPr>
              <w:t>（</w:t>
            </w:r>
            <w:r>
              <w:rPr>
                <w:rFonts w:eastAsia="仿宋"/>
                <w:bCs/>
                <w:kern w:val="0"/>
              </w:rPr>
              <w:t>按</w:t>
            </w:r>
            <w:r>
              <w:rPr>
                <w:rFonts w:eastAsia="仿宋"/>
                <w:kern w:val="0"/>
              </w:rPr>
              <w:t>50</w:t>
            </w:r>
            <w:r>
              <w:rPr>
                <w:rFonts w:hint="eastAsia" w:eastAsia="仿宋"/>
                <w:kern w:val="0"/>
              </w:rPr>
              <w:t>m</w:t>
            </w:r>
            <w:r>
              <w:rPr>
                <w:rFonts w:eastAsia="仿宋"/>
                <w:kern w:val="0"/>
                <w:vertAlign w:val="superscript"/>
              </w:rPr>
              <w:t>2</w:t>
            </w:r>
            <w:r>
              <w:rPr>
                <w:rFonts w:eastAsia="仿宋"/>
                <w:bCs/>
                <w:kern w:val="0"/>
              </w:rPr>
              <w:t>为</w:t>
            </w:r>
            <w:r>
              <w:rPr>
                <w:rFonts w:eastAsia="仿宋"/>
                <w:kern w:val="0"/>
              </w:rPr>
              <w:t>标准，存放量</w:t>
            </w:r>
            <w:r>
              <w:rPr>
                <w:rFonts w:hint="eastAsia" w:eastAsia="仿宋"/>
                <w:kern w:val="0"/>
              </w:rPr>
              <w:t>按</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pPr>
              <w:rPr>
                <w:rFonts w:hint="eastAsia"/>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r>
              <w:rPr>
                <w:rFonts w:hint="eastAsia" w:eastAsia="仿宋"/>
                <w:szCs w:val="21"/>
                <w:lang w:val="en-US" w:eastAsia="zh-CN"/>
              </w:rPr>
              <w:t>账</w:t>
            </w:r>
            <w:r>
              <w:rPr>
                <w:rFonts w:eastAsia="仿宋"/>
                <w:szCs w:val="21"/>
              </w:rPr>
              <w:t>目与报告制度，保证</w:t>
            </w:r>
            <w:r>
              <w:rPr>
                <w:rFonts w:hint="eastAsia" w:eastAsia="仿宋"/>
                <w:szCs w:val="21"/>
                <w:lang w:val="en-US" w:eastAsia="zh-CN"/>
              </w:rPr>
              <w:t>账</w:t>
            </w:r>
            <w:r>
              <w:rPr>
                <w:rFonts w:eastAsia="仿宋"/>
                <w:szCs w:val="21"/>
              </w:rPr>
              <w:t>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w:t>
            </w:r>
            <w:bookmarkStart w:id="3" w:name="_GoBack"/>
            <w:bookmarkEnd w:id="3"/>
            <w:r>
              <w:rPr>
                <w:rFonts w:eastAsia="仿宋"/>
                <w:szCs w:val="21"/>
              </w:rPr>
              <w:t>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w:t>
            </w:r>
            <w:r>
              <w:rPr>
                <w:rFonts w:hint="eastAsia" w:eastAsia="仿宋"/>
                <w:kern w:val="0"/>
                <w:szCs w:val="21"/>
              </w:rPr>
              <w:t>、</w:t>
            </w:r>
            <w:r>
              <w:rPr>
                <w:rFonts w:eastAsia="仿宋"/>
                <w:kern w:val="0"/>
                <w:szCs w:val="21"/>
              </w:rPr>
              <w:t>转移有学校及生态环境部门的审批备案材料，转让</w:t>
            </w:r>
            <w:r>
              <w:rPr>
                <w:rFonts w:hint="eastAsia" w:eastAsia="仿宋"/>
                <w:kern w:val="0"/>
                <w:szCs w:val="21"/>
              </w:rPr>
              <w:t>、</w:t>
            </w:r>
            <w:r>
              <w:rPr>
                <w:rFonts w:eastAsia="仿宋"/>
                <w:kern w:val="0"/>
                <w:szCs w:val="21"/>
              </w:rPr>
              <w:t>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适当配备加湿装置，并</w:t>
            </w:r>
            <w:r>
              <w:rPr>
                <w:rFonts w:eastAsia="仿宋"/>
                <w:kern w:val="0"/>
                <w:szCs w:val="21"/>
              </w:rPr>
              <w:t>配备合适的灭火装置</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单位进行定期检验，并将定期检验合格证置于特种设备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381845"/>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0C81-1E34-43A9-99E2-EC7FB2CE9A9B}">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17129</Words>
  <Characters>18737</Characters>
  <Lines>141</Lines>
  <Paragraphs>39</Paragraphs>
  <TotalTime>19</TotalTime>
  <ScaleCrop>false</ScaleCrop>
  <LinksUpToDate>false</LinksUpToDate>
  <CharactersWithSpaces>18760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2024-03-14T01:29:00Z</dcterms:created>
  <dc:creator>kongjian</dc:creator>
  <cp:lastModifiedBy>kenny</cp:lastModifiedBy>
  <cp:lastPrinted>2023-03-09T06:50:00Z</cp:lastPrinted>
  <dcterms:modified xsi:type="dcterms:W3CDTF">2024-05-13T01:30:29Z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5212585243EC4FE9A170B5465A9CFC73</vt:lpwstr>
  </property>
</Properties>
</file>